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BCB04" w14:textId="77777777" w:rsidR="00BE4BFE" w:rsidRDefault="002F1585" w:rsidP="00B65A89">
      <w:pPr>
        <w:spacing w:after="0" w:line="240" w:lineRule="auto"/>
        <w:ind w:left="270"/>
        <w:jc w:val="center"/>
        <w:rPr>
          <w:b/>
          <w:color w:val="0F243E" w:themeColor="text2" w:themeShade="80"/>
          <w:u w:val="single"/>
        </w:rPr>
      </w:pPr>
      <w:r w:rsidRPr="00AA49BC">
        <w:rPr>
          <w:b/>
          <w:color w:val="0F243E" w:themeColor="text2" w:themeShade="80"/>
          <w:u w:val="single"/>
        </w:rPr>
        <w:t xml:space="preserve">ვაკანტურ თანამდებობაზე </w:t>
      </w:r>
      <w:r w:rsidR="00AA49BC" w:rsidRPr="00AA49BC">
        <w:rPr>
          <w:b/>
          <w:color w:val="0F243E" w:themeColor="text2" w:themeShade="80"/>
          <w:u w:val="single"/>
        </w:rPr>
        <w:t>გამოსაცხადებელი კონკურსის პირობები</w:t>
      </w:r>
    </w:p>
    <w:p w14:paraId="49E81362" w14:textId="77777777" w:rsidR="000F7E61" w:rsidRDefault="000F7E61" w:rsidP="000F7E61">
      <w:pPr>
        <w:jc w:val="center"/>
        <w:rPr>
          <w:b/>
        </w:rPr>
      </w:pPr>
    </w:p>
    <w:p w14:paraId="673C7E43" w14:textId="77777777" w:rsidR="00706046" w:rsidRDefault="00A664DB" w:rsidP="000F7E61">
      <w:pPr>
        <w:jc w:val="center"/>
        <w:rPr>
          <w:b/>
        </w:rPr>
      </w:pPr>
      <w:bookmarkStart w:id="0" w:name="_GoBack"/>
      <w:r>
        <w:rPr>
          <w:b/>
        </w:rPr>
        <w:t xml:space="preserve">სსიპ </w:t>
      </w:r>
      <w:r w:rsidR="000F7E61" w:rsidRPr="00316963">
        <w:rPr>
          <w:b/>
        </w:rPr>
        <w:t>მასწავლებელთა პროფესიული განვითარების ეროვნული ცენტრი</w:t>
      </w:r>
      <w:r w:rsidR="000F7E61">
        <w:rPr>
          <w:b/>
        </w:rPr>
        <w:t xml:space="preserve">ს </w:t>
      </w:r>
      <w:r w:rsidR="00706046">
        <w:rPr>
          <w:b/>
        </w:rPr>
        <w:t>მიზნობრივი პროგრამების</w:t>
      </w:r>
      <w:r w:rsidR="000F7E61">
        <w:rPr>
          <w:b/>
        </w:rPr>
        <w:t xml:space="preserve"> სამსახური</w:t>
      </w:r>
      <w:r w:rsidR="0044494A">
        <w:rPr>
          <w:b/>
        </w:rPr>
        <w:t xml:space="preserve"> პროგრამის „ქართული ენა მომავალი წარმატებისთვის“ ფარგლებში </w:t>
      </w:r>
    </w:p>
    <w:p w14:paraId="16C4C8D4" w14:textId="76B70513" w:rsidR="000F7E61" w:rsidRPr="00316963" w:rsidRDefault="000F7E61" w:rsidP="000F7E61">
      <w:pPr>
        <w:jc w:val="center"/>
        <w:rPr>
          <w:b/>
        </w:rPr>
      </w:pPr>
      <w:r w:rsidRPr="00316963">
        <w:rPr>
          <w:b/>
        </w:rPr>
        <w:t xml:space="preserve">აცხადებს  </w:t>
      </w:r>
      <w:r w:rsidR="003E207C" w:rsidRPr="003E207C">
        <w:rPr>
          <w:b/>
        </w:rPr>
        <w:t>ისტორიის</w:t>
      </w:r>
      <w:r w:rsidR="001B2CA9" w:rsidRPr="003E207C">
        <w:rPr>
          <w:b/>
        </w:rPr>
        <w:t xml:space="preserve"> </w:t>
      </w:r>
      <w:r w:rsidR="00205905" w:rsidRPr="003E207C">
        <w:rPr>
          <w:b/>
        </w:rPr>
        <w:t>დ</w:t>
      </w:r>
      <w:r w:rsidR="00205905">
        <w:rPr>
          <w:b/>
        </w:rPr>
        <w:t xml:space="preserve">ამხმარე </w:t>
      </w:r>
      <w:r w:rsidR="00706046">
        <w:rPr>
          <w:b/>
        </w:rPr>
        <w:t>მასწავლებელ</w:t>
      </w:r>
      <w:r>
        <w:rPr>
          <w:b/>
        </w:rPr>
        <w:t>თა</w:t>
      </w:r>
      <w:r w:rsidRPr="00316963">
        <w:rPr>
          <w:b/>
        </w:rPr>
        <w:t xml:space="preserve"> შესარჩევ კონკურსს</w:t>
      </w:r>
    </w:p>
    <w:bookmarkEnd w:id="0"/>
    <w:p w14:paraId="1659237E" w14:textId="77777777" w:rsidR="00ED0991" w:rsidRPr="0044494A" w:rsidRDefault="00ED0991" w:rsidP="0044494A">
      <w:pPr>
        <w:spacing w:after="0"/>
        <w:jc w:val="left"/>
        <w:rPr>
          <w:color w:val="000000" w:themeColor="text1"/>
        </w:rPr>
      </w:pPr>
    </w:p>
    <w:p w14:paraId="74B34E45" w14:textId="06885F21" w:rsidR="00ED0991" w:rsidRPr="00ED0991" w:rsidRDefault="00ED0991" w:rsidP="00ED0991">
      <w:pPr>
        <w:pStyle w:val="ListParagraph"/>
        <w:spacing w:after="0"/>
        <w:ind w:left="990"/>
        <w:jc w:val="left"/>
        <w:rPr>
          <w:color w:val="000000" w:themeColor="text1"/>
        </w:rPr>
      </w:pPr>
      <w:r>
        <w:rPr>
          <w:color w:val="000000" w:themeColor="text1"/>
        </w:rPr>
        <w:t xml:space="preserve">ვაკანსიების რაოდენობა: </w:t>
      </w:r>
      <w:r w:rsidR="009B734C">
        <w:rPr>
          <w:color w:val="000000" w:themeColor="text1"/>
        </w:rPr>
        <w:t>1</w:t>
      </w:r>
      <w:r w:rsidR="00E916CE">
        <w:rPr>
          <w:color w:val="000000" w:themeColor="text1"/>
        </w:rPr>
        <w:t>0</w:t>
      </w:r>
    </w:p>
    <w:p w14:paraId="1DCEA16F" w14:textId="77777777" w:rsidR="00A5009D" w:rsidRPr="00A5009D" w:rsidRDefault="00A5009D" w:rsidP="004B03B3">
      <w:pPr>
        <w:pStyle w:val="ListParagraph"/>
        <w:spacing w:after="0"/>
        <w:ind w:left="990"/>
        <w:jc w:val="left"/>
        <w:rPr>
          <w:b/>
          <w:color w:val="0F243E" w:themeColor="text2" w:themeShade="80"/>
          <w:u w:val="single"/>
        </w:rPr>
      </w:pPr>
    </w:p>
    <w:tbl>
      <w:tblPr>
        <w:tblpPr w:leftFromText="180" w:rightFromText="180" w:vertAnchor="text" w:tblpX="447" w:tblpY="1"/>
        <w:tblOverlap w:val="never"/>
        <w:tblW w:w="4496" w:type="pct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40"/>
        <w:gridCol w:w="8550"/>
      </w:tblGrid>
      <w:tr w:rsidR="00761A07" w:rsidRPr="000651A0" w14:paraId="53A06FCD" w14:textId="77777777" w:rsidTr="005274AF">
        <w:trPr>
          <w:trHeight w:val="83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1B13D640" w14:textId="77777777" w:rsidR="00761A07" w:rsidRPr="00EF3B1A" w:rsidRDefault="00CD2F63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/</w:t>
            </w:r>
            <w:r w:rsidR="00761A0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პოზიციის დასახელება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  <w:hideMark/>
          </w:tcPr>
          <w:p w14:paraId="630F0E32" w14:textId="7B5AADD9" w:rsidR="00761A07" w:rsidRPr="00EC551F" w:rsidRDefault="00205905" w:rsidP="009B5041">
            <w:pPr>
              <w:pStyle w:val="Style4"/>
              <w:jc w:val="left"/>
              <w:rPr>
                <w:color w:val="0F243E" w:themeColor="text2" w:themeShade="80"/>
                <w:sz w:val="22"/>
                <w:szCs w:val="22"/>
                <w:u w:val="none"/>
              </w:rPr>
            </w:pPr>
            <w:r w:rsidRPr="00EC551F">
              <w:rPr>
                <w:color w:val="0F243E" w:themeColor="text2" w:themeShade="80"/>
                <w:sz w:val="22"/>
                <w:szCs w:val="22"/>
                <w:u w:val="none"/>
              </w:rPr>
              <w:t xml:space="preserve"> </w:t>
            </w:r>
            <w:r w:rsidR="006E6601" w:rsidRPr="00EC551F">
              <w:rPr>
                <w:color w:val="0F243E" w:themeColor="text2" w:themeShade="80"/>
                <w:sz w:val="22"/>
                <w:szCs w:val="22"/>
                <w:u w:val="none"/>
              </w:rPr>
              <w:t xml:space="preserve">ისტორიის </w:t>
            </w:r>
            <w:r w:rsidRPr="00EC551F">
              <w:rPr>
                <w:color w:val="0F243E" w:themeColor="text2" w:themeShade="80"/>
                <w:sz w:val="22"/>
                <w:szCs w:val="22"/>
                <w:u w:val="none"/>
              </w:rPr>
              <w:t xml:space="preserve">დამხმარე </w:t>
            </w:r>
            <w:r w:rsidR="00706046" w:rsidRPr="00EC551F">
              <w:rPr>
                <w:color w:val="0F243E" w:themeColor="text2" w:themeShade="80"/>
                <w:sz w:val="22"/>
                <w:szCs w:val="22"/>
                <w:u w:val="none"/>
              </w:rPr>
              <w:t>მასწავლებელი</w:t>
            </w:r>
          </w:p>
        </w:tc>
      </w:tr>
      <w:tr w:rsidR="00C102B7" w:rsidRPr="000651A0" w14:paraId="6A44B55E" w14:textId="77777777" w:rsidTr="005274AF">
        <w:trPr>
          <w:trHeight w:val="660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4CEDEAE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კატეგორია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5E5A9609" w14:textId="77777777" w:rsidR="00C102B7" w:rsidRPr="00EC551F" w:rsidRDefault="000B6937" w:rsidP="009B5041">
            <w:pPr>
              <w:jc w:val="left"/>
              <w:rPr>
                <w:rFonts w:cs="Sylfaen"/>
                <w:color w:val="0F243E" w:themeColor="text2" w:themeShade="80"/>
              </w:rPr>
            </w:pPr>
            <w:r w:rsidRPr="00EC551F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333D9" wp14:editId="5A88FC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22225</wp:posOffset>
                      </wp:positionV>
                      <wp:extent cx="14287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715D8" id="Rectangle 1" o:spid="_x0000_s1026" style="position:absolute;margin-left:-1.15pt;margin-top:1.7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ofXAIAAAk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F0296A" w:rsidRPr="00EC551F">
              <w:rPr>
                <w:rFonts w:cs="Sylfaen"/>
                <w:color w:val="0F243E" w:themeColor="text2" w:themeShade="80"/>
              </w:rPr>
              <w:t xml:space="preserve">  </w:t>
            </w:r>
            <w:r w:rsidRPr="00EC551F">
              <w:rPr>
                <w:rFonts w:cs="Sylfaen"/>
                <w:color w:val="0F243E" w:themeColor="text2" w:themeShade="80"/>
              </w:rPr>
              <w:t xml:space="preserve">      </w:t>
            </w:r>
            <w:r w:rsidR="00F0296A" w:rsidRPr="00EC551F">
              <w:rPr>
                <w:rFonts w:cs="Sylfaen"/>
                <w:color w:val="0F243E" w:themeColor="text2" w:themeShade="80"/>
              </w:rPr>
              <w:t>საშტატო</w:t>
            </w:r>
          </w:p>
          <w:p w14:paraId="543AAE7C" w14:textId="77777777" w:rsidR="00C102B7" w:rsidRPr="00EC551F" w:rsidRDefault="000B6937" w:rsidP="00A17C0B">
            <w:pPr>
              <w:jc w:val="left"/>
              <w:rPr>
                <w:rFonts w:cs="Sylfaen"/>
                <w:color w:val="0F243E" w:themeColor="text2" w:themeShade="80"/>
              </w:rPr>
            </w:pPr>
            <w:r w:rsidRPr="00EC551F">
              <w:rPr>
                <w:rFonts w:cs="Sylfaen"/>
                <w:noProof/>
                <w:color w:val="0F243E" w:themeColor="tex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46C1F8" wp14:editId="398C31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4287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85A0" id="Rectangle 2" o:spid="_x0000_s1026" style="position:absolute;margin-left:-.4pt;margin-top:.6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" fillcolor="black [3200]" strokecolor="black [1600]" strokeweight="2pt"/>
                  </w:pict>
                </mc:Fallback>
              </mc:AlternateContent>
            </w:r>
            <w:r w:rsidR="00F0296A" w:rsidRPr="00EC551F">
              <w:rPr>
                <w:rFonts w:cs="Sylfaen"/>
                <w:color w:val="0F243E" w:themeColor="text2" w:themeShade="80"/>
              </w:rPr>
              <w:t xml:space="preserve">  </w:t>
            </w:r>
            <w:r w:rsidRPr="00EC551F">
              <w:rPr>
                <w:rFonts w:cs="Sylfaen"/>
                <w:color w:val="0F243E" w:themeColor="text2" w:themeShade="80"/>
              </w:rPr>
              <w:t xml:space="preserve">       </w:t>
            </w:r>
            <w:r w:rsidR="00A17C0B" w:rsidRPr="00EC551F">
              <w:rPr>
                <w:rFonts w:cs="Sylfaen"/>
                <w:color w:val="0F243E" w:themeColor="text2" w:themeShade="80"/>
              </w:rPr>
              <w:t>შტატგარეშე</w:t>
            </w:r>
          </w:p>
        </w:tc>
      </w:tr>
      <w:tr w:rsidR="00C102B7" w:rsidRPr="000651A0" w14:paraId="6B03B8A4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8EECDA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ყოველთვიური თანამდებობრივი სარგო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(ხელფასი)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C559A0D" w14:textId="77777777" w:rsidR="00C102B7" w:rsidRPr="00EC551F" w:rsidRDefault="001B2CA9" w:rsidP="000B6937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EC551F">
              <w:rPr>
                <w:rFonts w:eastAsiaTheme="minorEastAsia"/>
                <w:noProof/>
                <w:color w:val="0F243E" w:themeColor="text2" w:themeShade="80"/>
              </w:rPr>
              <w:t>625-750</w:t>
            </w:r>
          </w:p>
        </w:tc>
      </w:tr>
      <w:tr w:rsidR="00824B78" w:rsidRPr="000651A0" w14:paraId="7CB2C5FF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08CF5634" w14:textId="77777777" w:rsid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დაფინანსების წყარო</w:t>
            </w:r>
          </w:p>
          <w:p w14:paraId="152ACEA7" w14:textId="77777777" w:rsidR="00824B78" w:rsidRPr="00824B78" w:rsidRDefault="00824B78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(</w:t>
            </w:r>
            <w:r w:rsidR="001D04B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აპარატი </w:t>
            </w: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ან პროგრამული დაფინანსება</w:t>
            </w: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469444" w14:textId="77777777" w:rsidR="00824B78" w:rsidRPr="00EC551F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EC551F">
              <w:t xml:space="preserve">პროგრამა </w:t>
            </w:r>
            <w:r w:rsidR="00CF34BD" w:rsidRPr="00EC551F">
              <w:t>„ქართული ენა მომავალი წარმატებისთვის</w:t>
            </w:r>
            <w:r w:rsidR="00845CCB" w:rsidRPr="00EC551F">
              <w:t>“</w:t>
            </w:r>
          </w:p>
        </w:tc>
      </w:tr>
      <w:tr w:rsidR="00C102B7" w:rsidRPr="000651A0" w14:paraId="0AABD310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7162CAE9" w14:textId="77777777" w:rsidR="00C102B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ხელშეკრულების ხანგრძლივობა</w:t>
            </w:r>
          </w:p>
          <w:p w14:paraId="760F2F79" w14:textId="77777777" w:rsidR="00886538" w:rsidRPr="00886538" w:rsidRDefault="00886538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(ხელშეკრულების დაწყებისა და დასრულების თარიღი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3F9D2546" w14:textId="77777777" w:rsidR="00C102B7" w:rsidRPr="00EC551F" w:rsidRDefault="00C102B7" w:rsidP="00B850D9">
            <w:pPr>
              <w:spacing w:after="0"/>
              <w:jc w:val="left"/>
              <w:rPr>
                <w:rFonts w:eastAsiaTheme="minorEastAsia"/>
                <w:noProof/>
              </w:rPr>
            </w:pPr>
          </w:p>
        </w:tc>
      </w:tr>
      <w:tr w:rsidR="00093C2B" w:rsidRPr="000651A0" w14:paraId="51C2970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CCCBE1D" w14:textId="77777777" w:rsidR="00093C2B" w:rsidRPr="00DE2C12" w:rsidRDefault="00093C2B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გამოსაცდელი ვადა</w:t>
            </w:r>
          </w:p>
          <w:p w14:paraId="55A64C4E" w14:textId="77777777" w:rsidR="00093C2B" w:rsidRPr="000B6937" w:rsidRDefault="00093C2B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highlight w:val="yellow"/>
              </w:rPr>
            </w:pPr>
            <w:r w:rsidRPr="00DE2C12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(ასეთის არსებობის შემთხვევაში)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CA2A38" w14:textId="77777777" w:rsidR="00093C2B" w:rsidRPr="00EC551F" w:rsidRDefault="00575E7F" w:rsidP="00455527">
            <w:pPr>
              <w:spacing w:after="0"/>
              <w:jc w:val="left"/>
              <w:rPr>
                <w:color w:val="0F243E" w:themeColor="text2" w:themeShade="80"/>
                <w:highlight w:val="yellow"/>
              </w:rPr>
            </w:pPr>
            <w:r w:rsidRPr="00EC551F">
              <w:rPr>
                <w:color w:val="0F243E" w:themeColor="text2" w:themeShade="80"/>
              </w:rPr>
              <w:t>6 თვე</w:t>
            </w:r>
          </w:p>
        </w:tc>
      </w:tr>
      <w:tr w:rsidR="00C102B7" w:rsidRPr="000651A0" w14:paraId="0CB2759E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129154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უშუალო ხელმძღვანელი</w:t>
            </w:r>
          </w:p>
          <w:p w14:paraId="10230D6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მიუთითეთ თანამდებობა 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BC7025D" w14:textId="77777777" w:rsidR="00C102B7" w:rsidRPr="00EC551F" w:rsidRDefault="00706046" w:rsidP="00CF34BD">
            <w:pPr>
              <w:spacing w:after="0"/>
              <w:jc w:val="left"/>
              <w:rPr>
                <w:rFonts w:eastAsiaTheme="minorEastAsia"/>
                <w:noProof/>
                <w:color w:val="0F243E" w:themeColor="text2" w:themeShade="80"/>
              </w:rPr>
            </w:pPr>
            <w:r w:rsidRPr="00EC551F">
              <w:t xml:space="preserve">პროგრამა </w:t>
            </w:r>
            <w:r w:rsidR="00CF34BD" w:rsidRPr="00EC551F">
              <w:t>„ქართული ენა მომავალი წარმატებისთვის“</w:t>
            </w:r>
            <w:r w:rsidRPr="00EC551F">
              <w:t xml:space="preserve"> მენეჯერი</w:t>
            </w:r>
          </w:p>
        </w:tc>
      </w:tr>
      <w:tr w:rsidR="00C102B7" w:rsidRPr="000651A0" w14:paraId="3D89D252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3556DAFB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DE2C12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დაქვემდებარებული პირები</w:t>
            </w:r>
          </w:p>
          <w:p w14:paraId="601BABF1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  <w:lang w:val="en-US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20A037CF" w14:textId="77777777" w:rsidR="00C102B7" w:rsidRPr="00EC551F" w:rsidRDefault="00C102B7" w:rsidP="00ED0991">
            <w:pPr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</w:p>
        </w:tc>
      </w:tr>
      <w:tr w:rsidR="00C102B7" w:rsidRPr="000651A0" w14:paraId="60286FAC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6B56709F" w14:textId="77777777" w:rsidR="00C102B7" w:rsidRPr="000B6937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თანამდებობის დანიშნულება  / მიზანი</w:t>
            </w:r>
          </w:p>
          <w:p w14:paraId="6E2B85FC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0B693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თანამდებობრივი მოვალეობების ზოგადი აღწერა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C00910" w14:textId="664B14C2" w:rsidR="00C102B7" w:rsidRPr="00EC551F" w:rsidRDefault="006E6601" w:rsidP="006E6601">
            <w:pPr>
              <w:rPr>
                <w:rFonts w:eastAsiaTheme="minorEastAsia"/>
                <w:noProof/>
              </w:rPr>
            </w:pPr>
            <w:r w:rsidRPr="00EC551F">
              <w:t>პროგრამის მიზანია სამცხე-ჯავახეთის, ქვემო ქართლის და კახეთის არაქართულენოვანი სკოლების ადგილობრივი პედაგოგების პროფესიული განვითარების ხელშეწყობა და ქართული ენისა და საზოგადოებრივი მეცნიერებების სწავლა/სწავლების ხარისხის გაუმჯობესება.</w:t>
            </w:r>
          </w:p>
        </w:tc>
      </w:tr>
      <w:tr w:rsidR="00C102B7" w:rsidRPr="000651A0" w14:paraId="5E507479" w14:textId="77777777" w:rsidTr="005274AF">
        <w:trPr>
          <w:trHeight w:val="999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auto"/>
              <w:bottom w:val="inset" w:sz="6" w:space="0" w:color="auto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A50F08E" w14:textId="77777777" w:rsidR="00C102B7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სამუშაო აღწერა</w:t>
            </w:r>
          </w:p>
          <w:p w14:paraId="5E292D9C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(ძირითადი მოვალეობები)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6CC79216" w14:textId="1B02B478" w:rsidR="00D934A1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t xml:space="preserve">სამცხე-ჯავახეთის, ქვემო ქართლის ან კახეთის არაქართულენოვანი სკოლის </w:t>
            </w:r>
            <w:r w:rsidR="005B2415" w:rsidRPr="00EC551F">
              <w:rPr>
                <w:rFonts w:eastAsiaTheme="minorEastAsia"/>
                <w:noProof/>
              </w:rPr>
              <w:t>ისტორიის</w:t>
            </w:r>
            <w:r w:rsidRPr="00EC551F">
              <w:rPr>
                <w:rFonts w:eastAsiaTheme="minorEastAsia"/>
                <w:noProof/>
              </w:rPr>
              <w:t xml:space="preserve"> ადგილობრივ მასწავლებელთან ერთად გაკვეთილის დაგეგმვა და ჩატარება ეროვნული სასწავლო </w:t>
            </w:r>
            <w:r w:rsidR="002968E3" w:rsidRPr="00EC551F">
              <w:rPr>
                <w:rFonts w:eastAsiaTheme="minorEastAsia"/>
                <w:noProof/>
              </w:rPr>
              <w:t xml:space="preserve">გეგმით გათვალისწინებული </w:t>
            </w:r>
            <w:r w:rsidRPr="00EC551F">
              <w:rPr>
                <w:rFonts w:eastAsiaTheme="minorEastAsia"/>
                <w:noProof/>
              </w:rPr>
              <w:t>სტანდარტის შესაბამისად;</w:t>
            </w:r>
          </w:p>
          <w:p w14:paraId="3F3C3CB8" w14:textId="77777777" w:rsidR="00D934A1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t>სამცხე-ჯავახეთის, ქვემო ქართლის ან კახეთის არაქართულენოვანი სკოლის ადგილობრივ</w:t>
            </w:r>
            <w:r w:rsidR="00E916CE" w:rsidRPr="00EC551F">
              <w:rPr>
                <w:rFonts w:eastAsiaTheme="minorEastAsia"/>
                <w:noProof/>
              </w:rPr>
              <w:t>ი</w:t>
            </w:r>
            <w:r w:rsidRPr="00EC551F">
              <w:rPr>
                <w:rFonts w:eastAsiaTheme="minorEastAsia"/>
                <w:noProof/>
              </w:rPr>
              <w:t xml:space="preserve"> მასწავლებლების დახმარება ენისა და საგნის ინტეგრირებული გაკვეთილის ჩატარებაში;</w:t>
            </w:r>
          </w:p>
          <w:p w14:paraId="04F239E3" w14:textId="77777777" w:rsidR="00D934A1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t>ამავე პროგრამის კონსულტანტ-მასწავლებლის მიერ შეთავაზებულ მეთოდურ კურსში მონაწილეობა;</w:t>
            </w:r>
          </w:p>
          <w:p w14:paraId="5BA3612D" w14:textId="77777777" w:rsidR="00D934A1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t>არაფორმალური სწავლების ხელშეწყობა (სკოლაში საგნობრივი წრის შექმნა, დამატებითი გაკვეთილების ჩატარება, შემეცნებითი და საგანმანათლებლო პროექტების განხორციელება, სხვადასხვა აქტივობის დაგეგმვა, ღონისძიებების ორგანიზება);</w:t>
            </w:r>
          </w:p>
          <w:p w14:paraId="25D3DF87" w14:textId="77777777" w:rsidR="00D934A1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lastRenderedPageBreak/>
              <w:t xml:space="preserve">ცენტრის მიერ დაგეგმილ სხვადასხვა ღონისძიებებში მონაწილეობა; </w:t>
            </w:r>
          </w:p>
          <w:p w14:paraId="4C331243" w14:textId="77777777" w:rsidR="00D96F53" w:rsidRPr="00EC551F" w:rsidRDefault="00D934A1" w:rsidP="00D934A1">
            <w:pPr>
              <w:pStyle w:val="ListParagraph"/>
              <w:numPr>
                <w:ilvl w:val="0"/>
                <w:numId w:val="8"/>
              </w:numPr>
              <w:jc w:val="left"/>
              <w:rPr>
                <w:rFonts w:eastAsiaTheme="minorEastAsia"/>
                <w:noProof/>
              </w:rPr>
            </w:pPr>
            <w:r w:rsidRPr="00EC551F">
              <w:rPr>
                <w:rFonts w:eastAsiaTheme="minorEastAsia"/>
                <w:noProof/>
              </w:rPr>
              <w:t>პროგრამის  ადმინისტრაციის მიერ დადგენილი წესის შესაბამისად შესრულებული სამუშაოს შესახებ ანგარიშების მომზადება და  წარდგენა;</w:t>
            </w:r>
          </w:p>
        </w:tc>
      </w:tr>
      <w:tr w:rsidR="00C102B7" w:rsidRPr="000651A0" w14:paraId="0DBFC3CF" w14:textId="77777777" w:rsidTr="008A5BA8">
        <w:trPr>
          <w:trHeight w:val="390"/>
          <w:tblCellSpacing w:w="20" w:type="dxa"/>
        </w:trPr>
        <w:tc>
          <w:tcPr>
            <w:tcW w:w="4968" w:type="pct"/>
            <w:gridSpan w:val="2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</w:tcBorders>
            <w:shd w:val="clear" w:color="auto" w:fill="1F497D" w:themeFill="text2"/>
            <w:hideMark/>
          </w:tcPr>
          <w:p w14:paraId="4F912185" w14:textId="77777777" w:rsidR="00C102B7" w:rsidRPr="00EC551F" w:rsidRDefault="00C102B7" w:rsidP="008A5BA8">
            <w:pPr>
              <w:spacing w:before="120" w:after="120" w:line="240" w:lineRule="auto"/>
              <w:jc w:val="left"/>
              <w:rPr>
                <w:rFonts w:eastAsiaTheme="minorEastAsia"/>
                <w:b/>
                <w:i/>
                <w:noProof/>
                <w:color w:val="0F243E" w:themeColor="text2" w:themeShade="80"/>
              </w:rPr>
            </w:pPr>
            <w:r w:rsidRPr="00EC551F">
              <w:rPr>
                <w:rFonts w:eastAsiaTheme="minorEastAsia"/>
                <w:b/>
                <w:i/>
                <w:noProof/>
                <w:color w:val="0F243E" w:themeColor="text2" w:themeShade="80"/>
              </w:rPr>
              <w:lastRenderedPageBreak/>
              <w:t>საკვალიფიკაციო მოთხოვნები</w:t>
            </w:r>
          </w:p>
        </w:tc>
      </w:tr>
      <w:tr w:rsidR="00C102B7" w:rsidRPr="000651A0" w14:paraId="5D688925" w14:textId="77777777" w:rsidTr="005274AF">
        <w:trPr>
          <w:trHeight w:val="1442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10C7A389" w14:textId="77777777" w:rsidR="00C102B7" w:rsidRPr="00EF3B1A" w:rsidRDefault="002F3FA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 xml:space="preserve">მინიმალური </w:t>
            </w:r>
            <w:r w:rsidR="00C102B7"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t>განათლება</w:t>
            </w:r>
          </w:p>
          <w:p w14:paraId="55D96F3F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განათლების ხარისხი და სპეციალობა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, რომელიც 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აუცილებელი</w:t>
            </w:r>
            <w:r w:rsidR="0035654E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ა</w:t>
            </w: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 xml:space="preserve"> თანამდებობრივი მოვალეობის შესასრულებლად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118DB1BC" w14:textId="77777777" w:rsidR="001D1ADA" w:rsidRPr="00EC551F" w:rsidRDefault="00A26B67" w:rsidP="00A26B6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Theme="minorEastAsia"/>
                <w:b/>
              </w:rPr>
              <w:t>სავალდებულო:</w:t>
            </w:r>
          </w:p>
          <w:p w14:paraId="3AE70E36" w14:textId="26C8ED0C" w:rsidR="00B64195" w:rsidRPr="00EC551F" w:rsidRDefault="00994E76" w:rsidP="00B64195">
            <w:p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Theme="minorEastAsia"/>
              </w:rPr>
              <w:t xml:space="preserve">კონკურსში მონაწილეობა შეუძლიათ უმაღლესი განათლების მქონე კანდიდატებს </w:t>
            </w:r>
            <w:r w:rsidR="00B64195" w:rsidRPr="00EC551F">
              <w:rPr>
                <w:rFonts w:eastAsiaTheme="minorEastAsia"/>
              </w:rPr>
              <w:t>რომელთაც აქვთ</w:t>
            </w:r>
            <w:r w:rsidR="006E6601" w:rsidRPr="00EC551F">
              <w:rPr>
                <w:rFonts w:eastAsiaTheme="minorEastAsia"/>
              </w:rPr>
              <w:t>:</w:t>
            </w:r>
          </w:p>
          <w:p w14:paraId="1C2A4188" w14:textId="77777777" w:rsidR="00B64195" w:rsidRPr="00EC551F" w:rsidRDefault="00B64195" w:rsidP="00B64195">
            <w:pPr>
              <w:spacing w:after="0" w:line="240" w:lineRule="auto"/>
              <w:rPr>
                <w:rFonts w:eastAsiaTheme="minorEastAsia"/>
              </w:rPr>
            </w:pPr>
          </w:p>
          <w:p w14:paraId="03E837B7" w14:textId="50962A13" w:rsidR="008969AA" w:rsidRPr="00EC551F" w:rsidRDefault="00F2567D" w:rsidP="00B64195">
            <w:p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Theme="minorEastAsia"/>
              </w:rPr>
              <w:t>უმაღლესი განათლება შესაბამისი მიმართულებით:</w:t>
            </w:r>
            <w:r w:rsidR="00B64195" w:rsidRPr="00EC551F">
              <w:rPr>
                <w:rFonts w:eastAsiaTheme="minorEastAsia"/>
              </w:rPr>
              <w:t xml:space="preserve"> </w:t>
            </w:r>
            <w:r w:rsidRPr="00EC551F">
              <w:rPr>
                <w:b/>
              </w:rPr>
              <w:t>ი</w:t>
            </w:r>
            <w:r w:rsidR="00994E76" w:rsidRPr="00EC551F">
              <w:rPr>
                <w:b/>
              </w:rPr>
              <w:t xml:space="preserve">სტორია, ისტორია-გეოგრაფია, </w:t>
            </w:r>
            <w:r w:rsidR="0044494A" w:rsidRPr="00EC551F">
              <w:rPr>
                <w:b/>
              </w:rPr>
              <w:t xml:space="preserve">საზოგადოებრივი </w:t>
            </w:r>
            <w:r w:rsidR="00994E76" w:rsidRPr="00EC551F">
              <w:rPr>
                <w:b/>
              </w:rPr>
              <w:t>მეცნიერებები</w:t>
            </w:r>
            <w:r w:rsidR="00F22EED" w:rsidRPr="00EC551F">
              <w:rPr>
                <w:b/>
                <w:lang w:val="en-US"/>
              </w:rPr>
              <w:t xml:space="preserve"> (</w:t>
            </w:r>
            <w:r w:rsidR="00F22EED" w:rsidRPr="00EC551F">
              <w:rPr>
                <w:b/>
              </w:rPr>
              <w:t xml:space="preserve">ძირითადი </w:t>
            </w:r>
            <w:r w:rsidRPr="00EC551F">
              <w:rPr>
                <w:b/>
              </w:rPr>
              <w:t xml:space="preserve">ან მეორადი </w:t>
            </w:r>
            <w:r w:rsidR="00F22EED" w:rsidRPr="00EC551F">
              <w:rPr>
                <w:b/>
              </w:rPr>
              <w:t>სპეციალობა</w:t>
            </w:r>
            <w:r w:rsidRPr="00EC551F">
              <w:rPr>
                <w:b/>
              </w:rPr>
              <w:t xml:space="preserve"> - ისტორია</w:t>
            </w:r>
            <w:r w:rsidR="00F22EED" w:rsidRPr="00EC551F">
              <w:rPr>
                <w:b/>
              </w:rPr>
              <w:t>)</w:t>
            </w:r>
            <w:r w:rsidR="00317AFD" w:rsidRPr="00EC551F">
              <w:rPr>
                <w:b/>
              </w:rPr>
              <w:t xml:space="preserve"> დოკუმენტის ასლის ატვირთვა სავალდებულოა</w:t>
            </w:r>
            <w:r w:rsidR="00814D5F" w:rsidRPr="00EC551F">
              <w:rPr>
                <w:b/>
                <w:lang w:val="en-US"/>
              </w:rPr>
              <w:t>.</w:t>
            </w:r>
          </w:p>
          <w:p w14:paraId="6D3E2441" w14:textId="77777777" w:rsidR="00994E76" w:rsidRPr="00EC551F" w:rsidRDefault="00994E76" w:rsidP="00994E76">
            <w:pPr>
              <w:pStyle w:val="ListParagraph"/>
              <w:spacing w:after="0" w:line="240" w:lineRule="auto"/>
              <w:ind w:left="1440"/>
              <w:rPr>
                <w:rFonts w:eastAsiaTheme="minorEastAsia"/>
              </w:rPr>
            </w:pPr>
          </w:p>
          <w:p w14:paraId="0ABC90B7" w14:textId="26946317" w:rsidR="00994E76" w:rsidRPr="00EC551F" w:rsidRDefault="00B64195" w:rsidP="00B64195">
            <w:p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Theme="minorEastAsia"/>
              </w:rPr>
              <w:t xml:space="preserve">ან </w:t>
            </w:r>
            <w:r w:rsidR="00994E76" w:rsidRPr="00EC551F">
              <w:rPr>
                <w:rFonts w:eastAsiaTheme="minorEastAsia"/>
              </w:rPr>
              <w:t>უმაღლესი განათლება ნებისმიერი მიმართულებით</w:t>
            </w:r>
            <w:r w:rsidR="00814D5F" w:rsidRPr="00EC551F">
              <w:rPr>
                <w:rFonts w:eastAsiaTheme="minorEastAsia"/>
              </w:rPr>
              <w:t xml:space="preserve"> </w:t>
            </w:r>
            <w:r w:rsidRPr="00EC551F">
              <w:rPr>
                <w:rFonts w:eastAsiaTheme="minorEastAsia"/>
              </w:rPr>
              <w:t>და ამასთანავე აკმაყოფილებენ ჩამოთვლილთაგან მინიმუმ ერთ მოთხოვნას:</w:t>
            </w:r>
          </w:p>
          <w:p w14:paraId="232C2ED7" w14:textId="0D312A2E" w:rsidR="00994E76" w:rsidRPr="00EC551F" w:rsidRDefault="00994E76" w:rsidP="00814D5F">
            <w:pPr>
              <w:pStyle w:val="ListParagraph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00EC551F">
              <w:rPr>
                <w:rFonts w:eastAsiaTheme="minorEastAsia"/>
              </w:rPr>
              <w:t xml:space="preserve">თავისუფალი კრედიტების სახით </w:t>
            </w:r>
            <w:r w:rsidR="00B64195" w:rsidRPr="00EC551F">
              <w:rPr>
                <w:rFonts w:eastAsiaTheme="minorEastAsia"/>
              </w:rPr>
              <w:t xml:space="preserve">მოპოვებული </w:t>
            </w:r>
            <w:r w:rsidRPr="00EC551F">
              <w:rPr>
                <w:rFonts w:eastAsiaTheme="minorEastAsia"/>
              </w:rPr>
              <w:t>აქვს</w:t>
            </w:r>
            <w:r w:rsidR="00B64195" w:rsidRPr="00EC551F">
              <w:rPr>
                <w:rFonts w:eastAsiaTheme="minorEastAsia"/>
              </w:rPr>
              <w:t xml:space="preserve"> </w:t>
            </w:r>
            <w:r w:rsidRPr="00EC551F">
              <w:rPr>
                <w:rFonts w:eastAsiaTheme="minorEastAsia"/>
              </w:rPr>
              <w:t xml:space="preserve"> </w:t>
            </w:r>
            <w:r w:rsidR="00B64195" w:rsidRPr="00EC551F">
              <w:rPr>
                <w:rFonts w:eastAsiaTheme="minorEastAsia"/>
              </w:rPr>
              <w:t>ისტორიის სწავლების (პედაგოგიკის) მინიმუმ 30 კრედიტი</w:t>
            </w:r>
            <w:r w:rsidR="00814D5F" w:rsidRPr="00EC551F">
              <w:rPr>
                <w:rFonts w:eastAsiaTheme="minorEastAsia"/>
              </w:rPr>
              <w:t xml:space="preserve"> (სავალდებულოა </w:t>
            </w:r>
            <w:r w:rsidR="00317AFD" w:rsidRPr="00EC551F">
              <w:rPr>
                <w:rFonts w:eastAsiaTheme="minorEastAsia"/>
              </w:rPr>
              <w:t>დიპლომის დანართის ასლის ატვირთვ</w:t>
            </w:r>
            <w:r w:rsidR="00814D5F" w:rsidRPr="00EC551F">
              <w:rPr>
                <w:rFonts w:eastAsiaTheme="minorEastAsia"/>
              </w:rPr>
              <w:t>ა დამატებითი დოკუმენტაციის ველში);</w:t>
            </w:r>
          </w:p>
          <w:p w14:paraId="157BA624" w14:textId="56C5DBF6" w:rsidR="00B64195" w:rsidRPr="00EC551F" w:rsidRDefault="00350798" w:rsidP="00B641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="Times New Roman" w:cs="Sylfaen"/>
                <w:lang w:eastAsia="ru-RU"/>
              </w:rPr>
              <w:t xml:space="preserve">ბოლო 5 წლის განმავლობაში შესაბამისი საგნის სწავლების მინიმუმ 2-წლიანი </w:t>
            </w:r>
            <w:r w:rsidR="002968E3" w:rsidRPr="00EC551F">
              <w:rPr>
                <w:rFonts w:eastAsia="Times New Roman" w:cs="Sylfaen"/>
                <w:lang w:eastAsia="ru-RU"/>
              </w:rPr>
              <w:t xml:space="preserve">უწყვეტი </w:t>
            </w:r>
            <w:r w:rsidRPr="00EC551F">
              <w:rPr>
                <w:rFonts w:eastAsia="Times New Roman" w:cs="Sylfaen"/>
                <w:lang w:eastAsia="ru-RU"/>
              </w:rPr>
              <w:t>გამოცდილება</w:t>
            </w:r>
            <w:r w:rsidR="00814D5F" w:rsidRPr="00EC551F">
              <w:rPr>
                <w:rFonts w:eastAsia="Times New Roman" w:cs="Sylfaen"/>
                <w:lang w:eastAsia="ru-RU"/>
              </w:rPr>
              <w:t xml:space="preserve"> (</w:t>
            </w:r>
            <w:r w:rsidR="00317AFD" w:rsidRPr="00EC551F">
              <w:rPr>
                <w:rFonts w:eastAsia="Times New Roman" w:cs="Sylfaen"/>
                <w:lang w:eastAsia="ru-RU"/>
              </w:rPr>
              <w:t>სავალდებულოა სტაჟის დამადასტურებელი ცნობის (ან შრომის წიგნაკის) ასლის ატვირთვა დამატებითი დოკუმენტაციის ველში;</w:t>
            </w:r>
          </w:p>
          <w:p w14:paraId="25612C97" w14:textId="7F94605A" w:rsidR="00C102B7" w:rsidRPr="00EC551F" w:rsidRDefault="004F03F3" w:rsidP="00B641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="Times New Roman" w:cs="Sylfaen"/>
                <w:lang w:eastAsia="ru-RU"/>
              </w:rPr>
              <w:t>სერტიფიცირ</w:t>
            </w:r>
            <w:r w:rsidR="00350798" w:rsidRPr="00EC551F">
              <w:rPr>
                <w:rFonts w:eastAsia="Times New Roman" w:cs="Sylfaen"/>
                <w:lang w:eastAsia="ru-RU"/>
              </w:rPr>
              <w:t>ება შესაბამის საგანში</w:t>
            </w:r>
            <w:r w:rsidR="00814D5F" w:rsidRPr="00EC551F">
              <w:rPr>
                <w:rFonts w:eastAsia="Times New Roman" w:cs="Sylfaen"/>
                <w:lang w:eastAsia="ru-RU"/>
              </w:rPr>
              <w:t xml:space="preserve"> სავალდებულოა სერტიფიკატის ასლის ატვირთვა დამატებითი დოკუმენტაციის ველში)</w:t>
            </w:r>
            <w:r w:rsidR="00B64195" w:rsidRPr="00EC551F">
              <w:rPr>
                <w:rFonts w:eastAsia="Times New Roman" w:cs="Sylfaen"/>
                <w:lang w:eastAsia="ru-RU"/>
              </w:rPr>
              <w:t>.</w:t>
            </w:r>
          </w:p>
          <w:p w14:paraId="1E618D03" w14:textId="77777777" w:rsidR="00EC551F" w:rsidRDefault="00EC551F" w:rsidP="00814D5F">
            <w:pPr>
              <w:pStyle w:val="ListParagraph"/>
              <w:spacing w:after="0" w:line="240" w:lineRule="auto"/>
              <w:ind w:left="1080"/>
              <w:rPr>
                <w:rFonts w:eastAsia="Times New Roman" w:cs="Sylfaen"/>
                <w:lang w:eastAsia="ru-RU"/>
              </w:rPr>
            </w:pPr>
          </w:p>
          <w:p w14:paraId="7627E325" w14:textId="77777777" w:rsidR="00814D5F" w:rsidRPr="00EC551F" w:rsidRDefault="00814D5F" w:rsidP="00EC551F">
            <w:pPr>
              <w:spacing w:after="0" w:line="240" w:lineRule="auto"/>
              <w:rPr>
                <w:rFonts w:eastAsia="Times New Roman" w:cs="Sylfaen"/>
                <w:b/>
                <w:lang w:eastAsia="ru-RU"/>
              </w:rPr>
            </w:pPr>
            <w:r w:rsidRPr="00EC551F">
              <w:rPr>
                <w:rFonts w:eastAsia="Times New Roman" w:cs="Sylfaen"/>
                <w:b/>
                <w:lang w:eastAsia="ru-RU"/>
              </w:rPr>
              <w:t xml:space="preserve">შენიშვნა: </w:t>
            </w:r>
          </w:p>
          <w:p w14:paraId="71DD6602" w14:textId="5495A7DD" w:rsidR="00814D5F" w:rsidRPr="00EC551F" w:rsidRDefault="007B6C49" w:rsidP="00EC551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="Times New Roman" w:cs="Sylfaen"/>
                <w:lang w:eastAsia="ru-RU"/>
              </w:rPr>
              <w:t>სამუშაო გამოცდილების</w:t>
            </w:r>
            <w:r w:rsidR="00814D5F" w:rsidRPr="00EC551F">
              <w:rPr>
                <w:rFonts w:eastAsia="Times New Roman" w:cs="Sylfaen"/>
                <w:lang w:eastAsia="ru-RU"/>
              </w:rPr>
              <w:t xml:space="preserve"> შესახებ ინფორმაციის ან მოთხოვნილი დოკუმენტაციის არასრულად წარმოდგენის შემთხვევაში კანდიდატი მოიხსნება კონკურსიდან</w:t>
            </w:r>
            <w:r w:rsidRPr="00EC551F">
              <w:rPr>
                <w:rFonts w:eastAsia="Times New Roman" w:cs="Sylfaen"/>
                <w:lang w:eastAsia="ru-RU"/>
              </w:rPr>
              <w:t>.</w:t>
            </w:r>
          </w:p>
          <w:p w14:paraId="7AB1B69F" w14:textId="77777777" w:rsidR="00814D5F" w:rsidRPr="00EC551F" w:rsidRDefault="00814D5F" w:rsidP="007B6C49">
            <w:pPr>
              <w:pStyle w:val="ListParagraph"/>
              <w:spacing w:after="0" w:line="240" w:lineRule="auto"/>
              <w:ind w:left="1800"/>
              <w:rPr>
                <w:rFonts w:eastAsiaTheme="minorEastAsia"/>
              </w:rPr>
            </w:pPr>
          </w:p>
          <w:p w14:paraId="7A4163CA" w14:textId="77777777" w:rsidR="00814D5F" w:rsidRPr="00EC551F" w:rsidRDefault="00814D5F" w:rsidP="00814D5F">
            <w:pPr>
              <w:pStyle w:val="ListParagraph"/>
              <w:spacing w:after="0" w:line="240" w:lineRule="auto"/>
              <w:ind w:left="1080"/>
              <w:rPr>
                <w:rFonts w:eastAsiaTheme="minorEastAsia"/>
              </w:rPr>
            </w:pPr>
          </w:p>
          <w:p w14:paraId="7A10465E" w14:textId="042C1DA7" w:rsidR="00317AFD" w:rsidRPr="00EC551F" w:rsidRDefault="00317AFD" w:rsidP="00317AFD">
            <w:pPr>
              <w:spacing w:after="0" w:line="240" w:lineRule="auto"/>
              <w:rPr>
                <w:rFonts w:eastAsiaTheme="minorEastAsia"/>
                <w:color w:val="0F243E" w:themeColor="text2" w:themeShade="80"/>
              </w:rPr>
            </w:pPr>
          </w:p>
        </w:tc>
      </w:tr>
      <w:tr w:rsidR="00C102B7" w:rsidRPr="000651A0" w14:paraId="43AAB9FE" w14:textId="77777777" w:rsidTr="005274AF">
        <w:trPr>
          <w:trHeight w:val="43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E623A2B" w14:textId="6B2A10F6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სამუშაო გამოცდილება</w:t>
            </w:r>
          </w:p>
          <w:p w14:paraId="695E426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  <w:t>მიუთითეთ რამდენხნიანი და რა სახის სამუშაო გამოცდილება  შეესაბამება თანამდებობას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vAlign w:val="center"/>
          </w:tcPr>
          <w:p w14:paraId="60269839" w14:textId="77777777" w:rsidR="00C102B7" w:rsidRPr="00EC551F" w:rsidRDefault="00786453" w:rsidP="00492B9D">
            <w:pPr>
              <w:spacing w:after="0" w:line="240" w:lineRule="auto"/>
              <w:rPr>
                <w:rFonts w:eastAsiaTheme="minorEastAsia"/>
              </w:rPr>
            </w:pPr>
            <w:r w:rsidRPr="00EC551F">
              <w:rPr>
                <w:rFonts w:eastAsiaTheme="minorEastAsia"/>
              </w:rPr>
              <w:t xml:space="preserve"> </w:t>
            </w:r>
          </w:p>
        </w:tc>
      </w:tr>
      <w:tr w:rsidR="00C102B7" w:rsidRPr="000651A0" w14:paraId="452A07AC" w14:textId="77777777" w:rsidTr="005274AF">
        <w:trPr>
          <w:trHeight w:val="50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vAlign w:val="center"/>
            <w:hideMark/>
          </w:tcPr>
          <w:p w14:paraId="07AE25B6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ცოდნა</w:t>
            </w:r>
            <w:r w:rsidRPr="00EF3B1A">
              <w:rPr>
                <w:rFonts w:ascii="_! Kolhety" w:eastAsiaTheme="minorEastAsia" w:hAnsi="_! Kolhety"/>
                <w:b/>
                <w:noProof/>
                <w:color w:val="0F243E" w:themeColor="text2" w:themeShade="80"/>
                <w:sz w:val="20"/>
                <w:szCs w:val="20"/>
              </w:rPr>
              <w:t>/</w:t>
            </w: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კომპეტენცია</w:t>
            </w:r>
          </w:p>
          <w:p w14:paraId="3EE961D4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noProof/>
                <w:color w:val="0F243E" w:themeColor="text2" w:themeShade="80"/>
                <w:sz w:val="20"/>
                <w:szCs w:val="20"/>
              </w:rPr>
              <w:t>მიუთითეთ რა კომპეტენციებია საჭირო ამ თანამდებობრივი მოვალეობების შესასრულებლად (მაგ.: ორგანიზაციის მართვის, დაგეგმარების, მონიტორინგის, ანალიტიკური, კომპიუტერული ცოდნა და ა.შ.)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1A5ACA06" w14:textId="77777777" w:rsidR="007E1215" w:rsidRPr="00EC551F" w:rsidRDefault="007E1215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ტოლერანტული დამოკიდებულება განსხვავებული</w:t>
            </w:r>
            <w:r w:rsidR="00E51808" w:rsidRPr="00EC551F">
              <w:rPr>
                <w:rFonts w:eastAsia="Times New Roman" w:cs="Sylfaen"/>
                <w:lang w:eastAsia="ru-RU"/>
              </w:rPr>
              <w:t xml:space="preserve"> ეთნიკური ჯგუფის, </w:t>
            </w:r>
            <w:r w:rsidRPr="00EC551F">
              <w:rPr>
                <w:rFonts w:eastAsia="Times New Roman" w:cs="Sylfaen"/>
                <w:lang w:eastAsia="ru-RU"/>
              </w:rPr>
              <w:t xml:space="preserve"> კულტურისა და რელიგიის მიმართ;</w:t>
            </w:r>
          </w:p>
          <w:p w14:paraId="28051103" w14:textId="77777777" w:rsidR="00281C64" w:rsidRPr="00EC551F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სწავლების თანამედროვე მიდგომების ცოდნა;</w:t>
            </w:r>
          </w:p>
          <w:p w14:paraId="656A68D8" w14:textId="77777777" w:rsidR="00281C64" w:rsidRPr="00EC551F" w:rsidRDefault="00863F58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ეფექტური კომუნიკაციის უნარი;</w:t>
            </w:r>
          </w:p>
          <w:p w14:paraId="3E450E9F" w14:textId="77777777" w:rsidR="00F030EA" w:rsidRPr="00EC551F" w:rsidRDefault="00281C64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ანალიტიკური აზროვნების უნარი;</w:t>
            </w:r>
            <w:r w:rsidR="00F030EA" w:rsidRPr="00EC551F">
              <w:rPr>
                <w:rFonts w:eastAsia="Times New Roman" w:cs="Sylfaen"/>
                <w:lang w:eastAsia="ru-RU"/>
              </w:rPr>
              <w:t xml:space="preserve">  </w:t>
            </w:r>
          </w:p>
          <w:p w14:paraId="7A4EAFAB" w14:textId="77777777" w:rsidR="00C102B7" w:rsidRPr="00EC551F" w:rsidRDefault="00C102B7" w:rsidP="00983489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პროგრამების </w:t>
            </w:r>
            <w:r w:rsidR="00281C64" w:rsidRPr="00EC551F">
              <w:rPr>
                <w:rFonts w:eastAsia="Times New Roman" w:cs="Sylfaen"/>
                <w:lang w:eastAsia="ru-RU"/>
              </w:rPr>
              <w:t xml:space="preserve">მოხმარებისა და ინტერნეტით სარგებლობის </w:t>
            </w:r>
            <w:r w:rsidRPr="00EC551F">
              <w:rPr>
                <w:rFonts w:eastAsia="Times New Roman" w:cs="Sylfaen"/>
                <w:lang w:eastAsia="ru-RU"/>
              </w:rPr>
              <w:t xml:space="preserve"> უნარი;</w:t>
            </w:r>
          </w:p>
          <w:p w14:paraId="37B61F05" w14:textId="77777777" w:rsidR="00863F58" w:rsidRPr="00EC551F" w:rsidRDefault="00281C64" w:rsidP="00DE2C12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 xml:space="preserve">საქმიანობის ორგანიზების </w:t>
            </w:r>
            <w:r w:rsidR="004F03F3" w:rsidRPr="00EC551F">
              <w:rPr>
                <w:rFonts w:eastAsia="Times New Roman" w:cs="Sylfaen"/>
                <w:lang w:eastAsia="ru-RU"/>
              </w:rPr>
              <w:t>უნარი;</w:t>
            </w:r>
            <w:r w:rsidR="00C102B7" w:rsidRPr="00EC551F">
              <w:rPr>
                <w:rFonts w:eastAsia="Times New Roman" w:cs="Sylfaen"/>
                <w:lang w:eastAsia="ru-RU"/>
              </w:rPr>
              <w:t xml:space="preserve"> </w:t>
            </w:r>
          </w:p>
          <w:p w14:paraId="60D0CBDF" w14:textId="77777777" w:rsidR="0094160D" w:rsidRPr="00EC551F" w:rsidRDefault="0094160D" w:rsidP="004F03F3">
            <w:pPr>
              <w:pStyle w:val="ListParagraph"/>
              <w:numPr>
                <w:ilvl w:val="0"/>
                <w:numId w:val="10"/>
              </w:num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თანამშრომ</w:t>
            </w:r>
            <w:r w:rsidR="004F03F3" w:rsidRPr="00EC551F">
              <w:rPr>
                <w:rFonts w:eastAsia="Times New Roman" w:cs="Sylfaen"/>
                <w:lang w:eastAsia="ru-RU"/>
              </w:rPr>
              <w:t>ლობის და გუნდური მუშაობის უნარი.</w:t>
            </w:r>
          </w:p>
        </w:tc>
      </w:tr>
      <w:tr w:rsidR="002F3FA7" w:rsidRPr="000651A0" w14:paraId="2979117F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752D45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სამართლებრივი აქტების ცოდნა</w:t>
            </w:r>
          </w:p>
          <w:p w14:paraId="42569D76" w14:textId="77777777" w:rsidR="002F3FA7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FE39934" w14:textId="77777777" w:rsidR="002F3FA7" w:rsidRPr="00EC551F" w:rsidRDefault="00575E7F" w:rsidP="00576379">
            <w:pPr>
              <w:tabs>
                <w:tab w:val="left" w:pos="97"/>
                <w:tab w:val="left" w:pos="817"/>
              </w:tabs>
              <w:spacing w:after="0"/>
              <w:ind w:right="147"/>
              <w:rPr>
                <w:rFonts w:eastAsia="Times New Roman" w:cs="Sylfaen"/>
                <w:color w:val="0F243E" w:themeColor="text2" w:themeShade="80"/>
                <w:lang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>საქართველოს განათლებისა და მეცნიერების მინისტრის 2008 წლის 21 ნოემბრის ბრძანება #1014 "მასწავლებლის პროფესიული სტანდარტის დამტკიცების შესახებ"</w:t>
            </w:r>
          </w:p>
        </w:tc>
      </w:tr>
      <w:tr w:rsidR="00C102B7" w:rsidRPr="000651A0" w14:paraId="2293625F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A0F20E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ენების ცოდნა</w:t>
            </w:r>
          </w:p>
          <w:p w14:paraId="4D72D069" w14:textId="77777777" w:rsidR="00C102B7" w:rsidRPr="00EF3B1A" w:rsidRDefault="00C102B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EF3B1A">
              <w:rPr>
                <w:rFonts w:eastAsia="Times New Roman" w:cs="Sylfaen"/>
                <w:color w:val="0F243E" w:themeColor="text2" w:themeShade="80"/>
                <w:sz w:val="20"/>
                <w:szCs w:val="20"/>
                <w:lang w:eastAsia="ru-RU"/>
              </w:rPr>
              <w:t>მიუთითეთ რომელი ენის ცოდნას და რა დონეზე მოითხოვს ეს თანამდებობა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hideMark/>
          </w:tcPr>
          <w:p w14:paraId="48B2375E" w14:textId="77777777" w:rsidR="00C102B7" w:rsidRPr="00EC551F" w:rsidRDefault="00C102B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14:paraId="7802E836" w14:textId="77777777" w:rsidR="00FD0F96" w:rsidRPr="00EC551F" w:rsidRDefault="00FD0F96" w:rsidP="00205905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i/>
                <w:lang w:eastAsia="ru-RU"/>
              </w:rPr>
            </w:pPr>
          </w:p>
        </w:tc>
      </w:tr>
      <w:tr w:rsidR="00B65A89" w:rsidRPr="000651A0" w14:paraId="1E1BF1E5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B3188A4" w14:textId="77777777" w:rsidR="00B65A89" w:rsidRPr="00EF3B1A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2F3FA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lastRenderedPageBreak/>
              <w:t>კომპიუტერული პროგრამები, ოპერაციული სისტემები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653C2EA" w14:textId="77777777" w:rsidR="00B65A89" w:rsidRPr="00EC551F" w:rsidRDefault="00B65A89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  <w:p w14:paraId="56693B7C" w14:textId="77777777" w:rsidR="00FD0F96" w:rsidRPr="00EC551F" w:rsidRDefault="00FD0F96" w:rsidP="00FD0F96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  <w:r w:rsidRPr="00EC551F">
              <w:rPr>
                <w:rFonts w:eastAsia="Times New Roman" w:cs="Sylfaen"/>
                <w:lang w:eastAsia="ru-RU"/>
              </w:rPr>
              <w:t xml:space="preserve">საოფისე კომპიუტერული პროგრამები: </w:t>
            </w:r>
            <w:r w:rsidRPr="00EC551F">
              <w:rPr>
                <w:rFonts w:eastAsia="Times New Roman" w:cs="Sylfaen"/>
                <w:lang w:val="en-US" w:eastAsia="ru-RU"/>
              </w:rPr>
              <w:t>Word, Excel, PowerPoint, Internet.</w:t>
            </w:r>
          </w:p>
        </w:tc>
      </w:tr>
      <w:tr w:rsidR="002F3FA7" w:rsidRPr="000651A0" w14:paraId="4AFB698B" w14:textId="77777777" w:rsidTr="005274AF">
        <w:trPr>
          <w:trHeight w:val="595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11B9C9C" w14:textId="77777777" w:rsidR="002F3FA7" w:rsidRP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მოთხოვნები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0B53CBEA" w14:textId="77777777" w:rsidR="002F3FA7" w:rsidRPr="00EC551F" w:rsidRDefault="002F3FA7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val="en-US" w:eastAsia="ru-RU"/>
              </w:rPr>
            </w:pPr>
          </w:p>
          <w:p w14:paraId="28C28F2D" w14:textId="77777777" w:rsidR="000F7E61" w:rsidRPr="00EC551F" w:rsidRDefault="000F7E61" w:rsidP="008A5BA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  <w:rPr>
                <w:rFonts w:eastAsia="Times New Roman" w:cs="Sylfaen"/>
                <w:lang w:eastAsia="ru-RU"/>
              </w:rPr>
            </w:pPr>
          </w:p>
        </w:tc>
      </w:tr>
      <w:tr w:rsidR="002F3FA7" w:rsidRPr="000651A0" w14:paraId="0C7F8D3A" w14:textId="77777777" w:rsidTr="005274AF">
        <w:trPr>
          <w:trHeight w:val="1261"/>
          <w:tblCellSpacing w:w="20" w:type="dxa"/>
        </w:trPr>
        <w:tc>
          <w:tcPr>
            <w:tcW w:w="1474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  <w:shd w:val="clear" w:color="auto" w:fill="DBE5F1" w:themeFill="accent1" w:themeFillTint="3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0CDC2E" w14:textId="77777777" w:rsidR="002F3FA7" w:rsidRDefault="002F3FA7" w:rsidP="008A5BA8">
            <w:pPr>
              <w:spacing w:after="0" w:line="240" w:lineRule="auto"/>
              <w:jc w:val="left"/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</w:pPr>
            <w:r w:rsidRPr="00AD4177">
              <w:rPr>
                <w:rFonts w:eastAsiaTheme="minorEastAsia" w:cs="Sylfaen"/>
                <w:b/>
                <w:noProof/>
                <w:color w:val="0F243E" w:themeColor="text2" w:themeShade="80"/>
                <w:sz w:val="20"/>
                <w:szCs w:val="20"/>
              </w:rPr>
              <w:t>დამატებითი ინფორმაცია</w:t>
            </w:r>
          </w:p>
        </w:tc>
        <w:tc>
          <w:tcPr>
            <w:tcW w:w="3478" w:type="pct"/>
            <w:tcBorders>
              <w:top w:val="inset" w:sz="6" w:space="0" w:color="808080" w:themeColor="background1" w:themeShade="80"/>
              <w:left w:val="inset" w:sz="6" w:space="0" w:color="808080" w:themeColor="background1" w:themeShade="80"/>
              <w:bottom w:val="inset" w:sz="6" w:space="0" w:color="808080" w:themeColor="background1" w:themeShade="80"/>
              <w:right w:val="inset" w:sz="6" w:space="0" w:color="808080" w:themeColor="background1" w:themeShade="80"/>
            </w:tcBorders>
          </w:tcPr>
          <w:p w14:paraId="19C3A11D" w14:textId="77777777" w:rsidR="00317AFD" w:rsidRPr="00EC551F" w:rsidRDefault="00317AFD" w:rsidP="00B64195">
            <w:pPr>
              <w:tabs>
                <w:tab w:val="left" w:pos="355"/>
                <w:tab w:val="left" w:pos="1075"/>
              </w:tabs>
              <w:spacing w:after="0"/>
              <w:contextualSpacing/>
              <w:rPr>
                <w:rFonts w:eastAsia="Times New Roman" w:cs="Sylfaen"/>
                <w:lang w:eastAsia="ru-RU"/>
              </w:rPr>
            </w:pPr>
          </w:p>
          <w:p w14:paraId="6A978434" w14:textId="77777777" w:rsidR="00ED0991" w:rsidRPr="00EC551F" w:rsidRDefault="00AD4177" w:rsidP="004B03B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t xml:space="preserve">** </w:t>
            </w:r>
            <w:r w:rsidR="00ED0991" w:rsidRPr="00EC551F">
              <w:t xml:space="preserve">კონკურსში მონაწილეობის მისაღებად კანდიდატი უნდა დარეგისტრირდეს  საჯარო სამსახურის ბიუროს მიერ ადმინისტრირებულ </w:t>
            </w:r>
            <w:r w:rsidR="00A664DB" w:rsidRPr="00EC551F">
              <w:t xml:space="preserve"> </w:t>
            </w:r>
            <w:r w:rsidR="00ED0991" w:rsidRPr="00EC551F">
              <w:t>ვებ</w:t>
            </w:r>
            <w:r w:rsidR="00A664DB" w:rsidRPr="00EC551F">
              <w:t>-</w:t>
            </w:r>
            <w:r w:rsidR="00ED0991" w:rsidRPr="00EC551F">
              <w:t>გვერდზე</w:t>
            </w:r>
            <w:r w:rsidR="00A664DB" w:rsidRPr="00EC551F">
              <w:t xml:space="preserve"> </w:t>
            </w:r>
            <w:r w:rsidRPr="00EC551F">
              <w:t xml:space="preserve"> </w:t>
            </w:r>
            <w:hyperlink r:id="rId8" w:history="1">
              <w:r w:rsidR="00ED0991" w:rsidRPr="00EC551F">
                <w:rPr>
                  <w:rStyle w:val="Hyperlink"/>
                </w:rPr>
                <w:t>https://www.hr.gov.ge/</w:t>
              </w:r>
            </w:hyperlink>
          </w:p>
          <w:p w14:paraId="51B7B773" w14:textId="1C92F6AB" w:rsidR="004B03B3" w:rsidRPr="00EC551F" w:rsidRDefault="00AD4177" w:rsidP="00ED0991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t xml:space="preserve"> </w:t>
            </w:r>
            <w:r w:rsidR="00ED0991" w:rsidRPr="00EC551F">
              <w:t>**</w:t>
            </w:r>
            <w:r w:rsidRPr="00EC551F">
              <w:t xml:space="preserve">განაცხადების წარმოდგენის </w:t>
            </w:r>
            <w:r w:rsidR="00ED0991" w:rsidRPr="00EC551F">
              <w:t>ვადად განისაზღვროს</w:t>
            </w:r>
            <w:r w:rsidRPr="00EC551F">
              <w:t xml:space="preserve"> </w:t>
            </w:r>
            <w:r w:rsidR="007B6C49" w:rsidRPr="00EC551F">
              <w:t xml:space="preserve">10 </w:t>
            </w:r>
            <w:r w:rsidR="00ED0991" w:rsidRPr="00EC551F">
              <w:t>კალენდარული დღე;</w:t>
            </w:r>
            <w:r w:rsidRPr="00EC551F">
              <w:t xml:space="preserve"> </w:t>
            </w:r>
          </w:p>
          <w:p w14:paraId="1005A60D" w14:textId="77777777" w:rsidR="002F3FA7" w:rsidRPr="00EC551F" w:rsidRDefault="00AD4177" w:rsidP="00350798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t xml:space="preserve"> ** </w:t>
            </w:r>
            <w:r w:rsidR="00ED0991" w:rsidRPr="00EC551F">
              <w:t xml:space="preserve">კონკურსი ჩატარდება </w:t>
            </w:r>
            <w:r w:rsidR="00904F59" w:rsidRPr="00EC551F">
              <w:t>ორ</w:t>
            </w:r>
            <w:r w:rsidR="00ED0991" w:rsidRPr="00EC551F">
              <w:t xml:space="preserve"> ეტაპად: 1. </w:t>
            </w:r>
            <w:r w:rsidR="00350798" w:rsidRPr="00EC551F">
              <w:t>შემოსული განცხადებების გადარჩევა</w:t>
            </w:r>
            <w:r w:rsidR="00ED0991" w:rsidRPr="00EC551F">
              <w:t xml:space="preserve">; </w:t>
            </w:r>
            <w:r w:rsidR="00205905" w:rsidRPr="00EC551F">
              <w:t xml:space="preserve">2. </w:t>
            </w:r>
            <w:r w:rsidR="00ED0991" w:rsidRPr="00EC551F">
              <w:t>გასაუბრება</w:t>
            </w:r>
            <w:r w:rsidR="00892EB3" w:rsidRPr="00EC551F">
              <w:t>. კომისია გადაწყვეტილებას იღებს ხმათა უმრავლესობით</w:t>
            </w:r>
            <w:r w:rsidR="00821BEB" w:rsidRPr="00EC551F">
              <w:t>;</w:t>
            </w:r>
          </w:p>
          <w:p w14:paraId="43BFEA15" w14:textId="77777777" w:rsidR="001110E6" w:rsidRPr="00EC551F" w:rsidRDefault="00821BEB" w:rsidP="004F03F3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t xml:space="preserve">** შერჩეული კანდიდატები </w:t>
            </w:r>
            <w:r w:rsidR="00892EB3" w:rsidRPr="00EC551F">
              <w:t xml:space="preserve">2015-2016 სასწავლო წლის </w:t>
            </w:r>
            <w:r w:rsidR="00E916CE" w:rsidRPr="00EC551F">
              <w:t xml:space="preserve">II სემესტრიდან </w:t>
            </w:r>
            <w:r w:rsidR="00892EB3" w:rsidRPr="00EC551F">
              <w:t xml:space="preserve"> </w:t>
            </w:r>
            <w:r w:rsidRPr="00EC551F">
              <w:t>დასაქმდებიან სამცხე-ჯავახეთის, ქვემო ქართლის ან კახეთის არაქართულენოვან სკოლებში.</w:t>
            </w:r>
          </w:p>
          <w:p w14:paraId="48C018AD" w14:textId="77777777" w:rsidR="00575E7F" w:rsidRPr="00EC551F" w:rsidRDefault="00575E7F" w:rsidP="00E916CE">
            <w:pPr>
              <w:tabs>
                <w:tab w:val="left" w:pos="355"/>
                <w:tab w:val="left" w:pos="1075"/>
              </w:tabs>
              <w:spacing w:after="0"/>
              <w:ind w:left="720"/>
              <w:contextualSpacing/>
            </w:pPr>
            <w:r w:rsidRPr="00EC551F">
              <w:t xml:space="preserve">**  პროგრამაში </w:t>
            </w:r>
            <w:r w:rsidR="00E916CE" w:rsidRPr="00EC551F">
              <w:t>2016-2017 სასწავლო წლის დასრულებამდე</w:t>
            </w:r>
            <w:r w:rsidRPr="00EC551F">
              <w:t xml:space="preserve"> წარმატებით მონაწილეობის შემთხვევაში პროგრამის მონაწილეს დაუფინანსდება სწავლა საქართველოს აკრედიტებული უმაღლესი საგანმანათლებლო დაწესებულების მაგისტრატურის საფეხურზე ეროვნული სასწავლო გეგმით გათვალისწინებული საგნების მიმართულებით სახელმწიფო სასწავლო სამაგისტრო გრანტის ოდენობით.</w:t>
            </w:r>
          </w:p>
        </w:tc>
      </w:tr>
    </w:tbl>
    <w:p w14:paraId="14599E86" w14:textId="5D036CD0" w:rsidR="00731CA8" w:rsidRPr="000651A0" w:rsidRDefault="00731CA8" w:rsidP="00247115">
      <w:pPr>
        <w:rPr>
          <w:i/>
          <w:color w:val="0F243E" w:themeColor="text2" w:themeShade="80"/>
        </w:rPr>
      </w:pPr>
    </w:p>
    <w:sectPr w:rsidR="00731CA8" w:rsidRPr="000651A0" w:rsidSect="008A5BA8">
      <w:footerReference w:type="default" r:id="rId9"/>
      <w:pgSz w:w="15840" w:h="12240" w:orient="landscape"/>
      <w:pgMar w:top="1077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E7E85" w14:textId="77777777" w:rsidR="0052489B" w:rsidRDefault="0052489B" w:rsidP="00BE4BFE">
      <w:pPr>
        <w:spacing w:after="0" w:line="240" w:lineRule="auto"/>
      </w:pPr>
      <w:r>
        <w:separator/>
      </w:r>
    </w:p>
  </w:endnote>
  <w:endnote w:type="continuationSeparator" w:id="0">
    <w:p w14:paraId="044C3664" w14:textId="77777777" w:rsidR="0052489B" w:rsidRDefault="0052489B" w:rsidP="00BE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_! Kolhety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4527"/>
      <w:docPartObj>
        <w:docPartGallery w:val="Page Numbers (Bottom of Page)"/>
        <w:docPartUnique/>
      </w:docPartObj>
    </w:sdtPr>
    <w:sdtEndPr/>
    <w:sdtContent>
      <w:p w14:paraId="5669F994" w14:textId="77777777" w:rsidR="009B5041" w:rsidRDefault="00D90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98812D" w14:textId="77777777" w:rsidR="009B5041" w:rsidRDefault="009B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9B6F0" w14:textId="77777777" w:rsidR="0052489B" w:rsidRDefault="0052489B" w:rsidP="00BE4BFE">
      <w:pPr>
        <w:spacing w:after="0" w:line="240" w:lineRule="auto"/>
      </w:pPr>
      <w:r>
        <w:separator/>
      </w:r>
    </w:p>
  </w:footnote>
  <w:footnote w:type="continuationSeparator" w:id="0">
    <w:p w14:paraId="307E444D" w14:textId="77777777" w:rsidR="0052489B" w:rsidRDefault="0052489B" w:rsidP="00BE4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68F"/>
    <w:multiLevelType w:val="hybridMultilevel"/>
    <w:tmpl w:val="267A9064"/>
    <w:lvl w:ilvl="0" w:tplc="EB26C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34"/>
    <w:multiLevelType w:val="hybridMultilevel"/>
    <w:tmpl w:val="4A6A16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02FE5"/>
    <w:multiLevelType w:val="hybridMultilevel"/>
    <w:tmpl w:val="2220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12D3D"/>
    <w:multiLevelType w:val="hybridMultilevel"/>
    <w:tmpl w:val="B5AC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D5590"/>
    <w:multiLevelType w:val="hybridMultilevel"/>
    <w:tmpl w:val="8DE87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213A6"/>
    <w:multiLevelType w:val="hybridMultilevel"/>
    <w:tmpl w:val="B9325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071EA"/>
    <w:multiLevelType w:val="hybridMultilevel"/>
    <w:tmpl w:val="DEE816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B7370B9"/>
    <w:multiLevelType w:val="hybridMultilevel"/>
    <w:tmpl w:val="19AC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6674"/>
    <w:multiLevelType w:val="hybridMultilevel"/>
    <w:tmpl w:val="4AE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01FE1"/>
    <w:multiLevelType w:val="hybridMultilevel"/>
    <w:tmpl w:val="731C85A2"/>
    <w:lvl w:ilvl="0" w:tplc="CECA9F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EE5002"/>
    <w:multiLevelType w:val="multilevel"/>
    <w:tmpl w:val="20A47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484A03A6"/>
    <w:multiLevelType w:val="hybridMultilevel"/>
    <w:tmpl w:val="6FA21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203F9"/>
    <w:multiLevelType w:val="hybridMultilevel"/>
    <w:tmpl w:val="E4FC50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CE7DD2"/>
    <w:multiLevelType w:val="hybridMultilevel"/>
    <w:tmpl w:val="AB32238A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41376"/>
    <w:multiLevelType w:val="hybridMultilevel"/>
    <w:tmpl w:val="98BCE6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B4D0D"/>
    <w:multiLevelType w:val="hybridMultilevel"/>
    <w:tmpl w:val="B1CA23C6"/>
    <w:lvl w:ilvl="0" w:tplc="670A518A">
      <w:start w:val="1000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800A2"/>
    <w:multiLevelType w:val="hybridMultilevel"/>
    <w:tmpl w:val="FF8E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15927"/>
    <w:multiLevelType w:val="hybridMultilevel"/>
    <w:tmpl w:val="F57C55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E4A5D26"/>
    <w:multiLevelType w:val="multilevel"/>
    <w:tmpl w:val="78C8F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78FD5B78"/>
    <w:multiLevelType w:val="hybridMultilevel"/>
    <w:tmpl w:val="C2E2F19A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>
    <w:nsid w:val="7C9D6E5A"/>
    <w:multiLevelType w:val="hybridMultilevel"/>
    <w:tmpl w:val="9CDAED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6"/>
  </w:num>
  <w:num w:numId="12">
    <w:abstractNumId w:val="20"/>
  </w:num>
  <w:num w:numId="13">
    <w:abstractNumId w:val="14"/>
  </w:num>
  <w:num w:numId="14">
    <w:abstractNumId w:val="3"/>
  </w:num>
  <w:num w:numId="15">
    <w:abstractNumId w:val="12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5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7"/>
    <w:rsid w:val="00001660"/>
    <w:rsid w:val="000030D9"/>
    <w:rsid w:val="00006C2C"/>
    <w:rsid w:val="00010E9F"/>
    <w:rsid w:val="00025B3C"/>
    <w:rsid w:val="00037C5B"/>
    <w:rsid w:val="000404B0"/>
    <w:rsid w:val="000651A0"/>
    <w:rsid w:val="00076F5F"/>
    <w:rsid w:val="000775EF"/>
    <w:rsid w:val="00093C2B"/>
    <w:rsid w:val="000A2832"/>
    <w:rsid w:val="000A6E85"/>
    <w:rsid w:val="000B6937"/>
    <w:rsid w:val="000D4543"/>
    <w:rsid w:val="000F6936"/>
    <w:rsid w:val="000F7E61"/>
    <w:rsid w:val="0010538C"/>
    <w:rsid w:val="001110E6"/>
    <w:rsid w:val="00141594"/>
    <w:rsid w:val="0014724E"/>
    <w:rsid w:val="00151238"/>
    <w:rsid w:val="00151B45"/>
    <w:rsid w:val="00161FB9"/>
    <w:rsid w:val="001B2CA9"/>
    <w:rsid w:val="001B62F8"/>
    <w:rsid w:val="001B6714"/>
    <w:rsid w:val="001D04B2"/>
    <w:rsid w:val="001D1ADA"/>
    <w:rsid w:val="001E3DFE"/>
    <w:rsid w:val="001F6DB7"/>
    <w:rsid w:val="00203BCA"/>
    <w:rsid w:val="00205905"/>
    <w:rsid w:val="00227747"/>
    <w:rsid w:val="00247115"/>
    <w:rsid w:val="00281C64"/>
    <w:rsid w:val="00281D20"/>
    <w:rsid w:val="00290D59"/>
    <w:rsid w:val="00295795"/>
    <w:rsid w:val="002968E3"/>
    <w:rsid w:val="00297574"/>
    <w:rsid w:val="002A05B8"/>
    <w:rsid w:val="002E771F"/>
    <w:rsid w:val="002F0107"/>
    <w:rsid w:val="002F1585"/>
    <w:rsid w:val="002F3FA7"/>
    <w:rsid w:val="002F4E4A"/>
    <w:rsid w:val="0030625D"/>
    <w:rsid w:val="00317AFD"/>
    <w:rsid w:val="00322185"/>
    <w:rsid w:val="0032223F"/>
    <w:rsid w:val="00325838"/>
    <w:rsid w:val="00343AAF"/>
    <w:rsid w:val="00350798"/>
    <w:rsid w:val="0035347A"/>
    <w:rsid w:val="0035654E"/>
    <w:rsid w:val="00362E5E"/>
    <w:rsid w:val="003656EF"/>
    <w:rsid w:val="00381CD5"/>
    <w:rsid w:val="003A4172"/>
    <w:rsid w:val="003B34A2"/>
    <w:rsid w:val="003D4B4E"/>
    <w:rsid w:val="003E207C"/>
    <w:rsid w:val="003F4579"/>
    <w:rsid w:val="0040372F"/>
    <w:rsid w:val="00411A90"/>
    <w:rsid w:val="00413641"/>
    <w:rsid w:val="00415B6A"/>
    <w:rsid w:val="0044494A"/>
    <w:rsid w:val="00454A8D"/>
    <w:rsid w:val="00455527"/>
    <w:rsid w:val="00466D57"/>
    <w:rsid w:val="00477161"/>
    <w:rsid w:val="004775C0"/>
    <w:rsid w:val="00492B9D"/>
    <w:rsid w:val="004A73BB"/>
    <w:rsid w:val="004B03B3"/>
    <w:rsid w:val="004D169A"/>
    <w:rsid w:val="004E0E9B"/>
    <w:rsid w:val="004E2D4B"/>
    <w:rsid w:val="004F03F3"/>
    <w:rsid w:val="004F0EEE"/>
    <w:rsid w:val="005050DE"/>
    <w:rsid w:val="005104DE"/>
    <w:rsid w:val="0052489B"/>
    <w:rsid w:val="005274AF"/>
    <w:rsid w:val="00553CB4"/>
    <w:rsid w:val="00575E7F"/>
    <w:rsid w:val="00576379"/>
    <w:rsid w:val="005863ED"/>
    <w:rsid w:val="005868B2"/>
    <w:rsid w:val="005916EE"/>
    <w:rsid w:val="005928F8"/>
    <w:rsid w:val="00595C93"/>
    <w:rsid w:val="005B2415"/>
    <w:rsid w:val="005B7DBC"/>
    <w:rsid w:val="006001DC"/>
    <w:rsid w:val="00625F80"/>
    <w:rsid w:val="00626174"/>
    <w:rsid w:val="00641AB1"/>
    <w:rsid w:val="00672499"/>
    <w:rsid w:val="00691A39"/>
    <w:rsid w:val="00692528"/>
    <w:rsid w:val="006A1351"/>
    <w:rsid w:val="006E6601"/>
    <w:rsid w:val="0070341D"/>
    <w:rsid w:val="00703E46"/>
    <w:rsid w:val="00706046"/>
    <w:rsid w:val="00706053"/>
    <w:rsid w:val="00711C65"/>
    <w:rsid w:val="00726234"/>
    <w:rsid w:val="00731182"/>
    <w:rsid w:val="00731CA8"/>
    <w:rsid w:val="00743A09"/>
    <w:rsid w:val="00761A07"/>
    <w:rsid w:val="00774195"/>
    <w:rsid w:val="00786453"/>
    <w:rsid w:val="007A230D"/>
    <w:rsid w:val="007B6C49"/>
    <w:rsid w:val="007C6C1C"/>
    <w:rsid w:val="007C713C"/>
    <w:rsid w:val="007E1215"/>
    <w:rsid w:val="007F7143"/>
    <w:rsid w:val="0080241B"/>
    <w:rsid w:val="00814D5F"/>
    <w:rsid w:val="00821BEB"/>
    <w:rsid w:val="00824B78"/>
    <w:rsid w:val="00825F93"/>
    <w:rsid w:val="00845CCB"/>
    <w:rsid w:val="00854B85"/>
    <w:rsid w:val="00863F58"/>
    <w:rsid w:val="00865202"/>
    <w:rsid w:val="00870606"/>
    <w:rsid w:val="008731E7"/>
    <w:rsid w:val="0088275B"/>
    <w:rsid w:val="008835BF"/>
    <w:rsid w:val="00884829"/>
    <w:rsid w:val="00886538"/>
    <w:rsid w:val="00892EB3"/>
    <w:rsid w:val="008933F9"/>
    <w:rsid w:val="008967A5"/>
    <w:rsid w:val="008969AA"/>
    <w:rsid w:val="008A277F"/>
    <w:rsid w:val="008A5BA8"/>
    <w:rsid w:val="008E1E79"/>
    <w:rsid w:val="00904F59"/>
    <w:rsid w:val="009136ED"/>
    <w:rsid w:val="00915308"/>
    <w:rsid w:val="0092524D"/>
    <w:rsid w:val="0093530F"/>
    <w:rsid w:val="00940618"/>
    <w:rsid w:val="0094160D"/>
    <w:rsid w:val="00961E97"/>
    <w:rsid w:val="00982EF2"/>
    <w:rsid w:val="00983489"/>
    <w:rsid w:val="009945FA"/>
    <w:rsid w:val="00994E76"/>
    <w:rsid w:val="009A743D"/>
    <w:rsid w:val="009B5041"/>
    <w:rsid w:val="009B5A1E"/>
    <w:rsid w:val="009B734C"/>
    <w:rsid w:val="009E1A4D"/>
    <w:rsid w:val="009E271D"/>
    <w:rsid w:val="00A109F9"/>
    <w:rsid w:val="00A1530A"/>
    <w:rsid w:val="00A17C0B"/>
    <w:rsid w:val="00A26B67"/>
    <w:rsid w:val="00A329EB"/>
    <w:rsid w:val="00A35651"/>
    <w:rsid w:val="00A5009D"/>
    <w:rsid w:val="00A54CB1"/>
    <w:rsid w:val="00A643AC"/>
    <w:rsid w:val="00A664DB"/>
    <w:rsid w:val="00A822DC"/>
    <w:rsid w:val="00AA49BC"/>
    <w:rsid w:val="00AD4177"/>
    <w:rsid w:val="00AE01F2"/>
    <w:rsid w:val="00AE55BD"/>
    <w:rsid w:val="00AF11E1"/>
    <w:rsid w:val="00B146D9"/>
    <w:rsid w:val="00B44D8E"/>
    <w:rsid w:val="00B5028D"/>
    <w:rsid w:val="00B506BE"/>
    <w:rsid w:val="00B600FF"/>
    <w:rsid w:val="00B60A8F"/>
    <w:rsid w:val="00B64195"/>
    <w:rsid w:val="00B65076"/>
    <w:rsid w:val="00B65A89"/>
    <w:rsid w:val="00B676F0"/>
    <w:rsid w:val="00B850D9"/>
    <w:rsid w:val="00B8622E"/>
    <w:rsid w:val="00B96E1A"/>
    <w:rsid w:val="00BC31E4"/>
    <w:rsid w:val="00BD4285"/>
    <w:rsid w:val="00BD6003"/>
    <w:rsid w:val="00BE0D92"/>
    <w:rsid w:val="00BE2A26"/>
    <w:rsid w:val="00BE4BFE"/>
    <w:rsid w:val="00C102B7"/>
    <w:rsid w:val="00C124C2"/>
    <w:rsid w:val="00C22C83"/>
    <w:rsid w:val="00C249FB"/>
    <w:rsid w:val="00C30F11"/>
    <w:rsid w:val="00C3492C"/>
    <w:rsid w:val="00C774CE"/>
    <w:rsid w:val="00CB3B36"/>
    <w:rsid w:val="00CB57DE"/>
    <w:rsid w:val="00CD2F63"/>
    <w:rsid w:val="00CE622B"/>
    <w:rsid w:val="00CF34BD"/>
    <w:rsid w:val="00CF737C"/>
    <w:rsid w:val="00D0022B"/>
    <w:rsid w:val="00D03B88"/>
    <w:rsid w:val="00D11C7A"/>
    <w:rsid w:val="00D1259F"/>
    <w:rsid w:val="00D34505"/>
    <w:rsid w:val="00D47DC2"/>
    <w:rsid w:val="00D7173D"/>
    <w:rsid w:val="00D80BBD"/>
    <w:rsid w:val="00D90D74"/>
    <w:rsid w:val="00D934A1"/>
    <w:rsid w:val="00D9691B"/>
    <w:rsid w:val="00D96F53"/>
    <w:rsid w:val="00D97050"/>
    <w:rsid w:val="00DD24F9"/>
    <w:rsid w:val="00DE2C12"/>
    <w:rsid w:val="00DE53C2"/>
    <w:rsid w:val="00DF520E"/>
    <w:rsid w:val="00DF59EB"/>
    <w:rsid w:val="00E04CD2"/>
    <w:rsid w:val="00E06784"/>
    <w:rsid w:val="00E2633E"/>
    <w:rsid w:val="00E5006B"/>
    <w:rsid w:val="00E51808"/>
    <w:rsid w:val="00E60099"/>
    <w:rsid w:val="00E620D8"/>
    <w:rsid w:val="00E71010"/>
    <w:rsid w:val="00E90DD2"/>
    <w:rsid w:val="00E916CE"/>
    <w:rsid w:val="00E93976"/>
    <w:rsid w:val="00EC3616"/>
    <w:rsid w:val="00EC4D7B"/>
    <w:rsid w:val="00EC551F"/>
    <w:rsid w:val="00ED0991"/>
    <w:rsid w:val="00ED2842"/>
    <w:rsid w:val="00EE44DD"/>
    <w:rsid w:val="00EF3B1A"/>
    <w:rsid w:val="00F0296A"/>
    <w:rsid w:val="00F030EA"/>
    <w:rsid w:val="00F07991"/>
    <w:rsid w:val="00F22EED"/>
    <w:rsid w:val="00F2567D"/>
    <w:rsid w:val="00F279B4"/>
    <w:rsid w:val="00F37369"/>
    <w:rsid w:val="00F82181"/>
    <w:rsid w:val="00F84C46"/>
    <w:rsid w:val="00F87673"/>
    <w:rsid w:val="00FB5E3F"/>
    <w:rsid w:val="00FB6B07"/>
    <w:rsid w:val="00FD0F96"/>
    <w:rsid w:val="00FD33EE"/>
    <w:rsid w:val="00FD4D5A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CCD"/>
  <w15:docId w15:val="{8965B834-B78A-441B-9331-FC2E494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07"/>
    <w:pPr>
      <w:spacing w:after="200" w:line="276" w:lineRule="auto"/>
      <w:jc w:val="both"/>
    </w:pPr>
    <w:rPr>
      <w:rFonts w:ascii="Sylfaen" w:hAnsi="Sylfaen"/>
      <w:lang w:val="ka-G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A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A07"/>
    <w:rPr>
      <w:rFonts w:ascii="Sylfaen" w:hAnsi="Sylfaen"/>
      <w:sz w:val="20"/>
      <w:szCs w:val="20"/>
      <w:lang w:val="ka-GE"/>
    </w:rPr>
  </w:style>
  <w:style w:type="paragraph" w:customStyle="1" w:styleId="Style4">
    <w:name w:val="Style4"/>
    <w:basedOn w:val="Heading2"/>
    <w:link w:val="Style4Char"/>
    <w:qFormat/>
    <w:rsid w:val="00761A07"/>
    <w:pPr>
      <w:spacing w:before="0"/>
      <w:jc w:val="center"/>
    </w:pPr>
    <w:rPr>
      <w:rFonts w:ascii="Sylfaen" w:eastAsiaTheme="minorEastAsia" w:hAnsi="Sylfaen"/>
      <w:b w:val="0"/>
      <w:noProof/>
      <w:color w:val="auto"/>
      <w:sz w:val="20"/>
      <w:szCs w:val="20"/>
      <w:u w:val="single"/>
    </w:rPr>
  </w:style>
  <w:style w:type="character" w:customStyle="1" w:styleId="Style4Char">
    <w:name w:val="Style4 Char"/>
    <w:basedOn w:val="Heading2Char"/>
    <w:link w:val="Style4"/>
    <w:rsid w:val="00761A07"/>
    <w:rPr>
      <w:rFonts w:ascii="Sylfaen" w:eastAsiaTheme="minorEastAsia" w:hAnsi="Sylfaen" w:cstheme="majorBidi"/>
      <w:b/>
      <w:bCs/>
      <w:noProof/>
      <w:color w:val="4F81BD" w:themeColor="accent1"/>
      <w:sz w:val="20"/>
      <w:szCs w:val="20"/>
      <w:u w:val="single"/>
      <w:lang w:val="ka-G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07"/>
    <w:rPr>
      <w:rFonts w:ascii="Tahoma" w:hAnsi="Tahoma" w:cs="Tahoma"/>
      <w:sz w:val="16"/>
      <w:szCs w:val="16"/>
      <w:lang w:val="ka-GE"/>
    </w:rPr>
  </w:style>
  <w:style w:type="paragraph" w:styleId="NoSpacing">
    <w:name w:val="No Spacing"/>
    <w:uiPriority w:val="1"/>
    <w:qFormat/>
    <w:rsid w:val="00FD33EE"/>
    <w:pPr>
      <w:jc w:val="both"/>
    </w:pPr>
    <w:rPr>
      <w:rFonts w:ascii="Sylfaen" w:hAnsi="Sylfaen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FE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BE4B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FE"/>
    <w:rPr>
      <w:rFonts w:ascii="Sylfaen" w:hAnsi="Sylfaen"/>
      <w:lang w:val="ka-GE"/>
    </w:rPr>
  </w:style>
  <w:style w:type="character" w:styleId="Hyperlink">
    <w:name w:val="Hyperlink"/>
    <w:basedOn w:val="DefaultParagraphFont"/>
    <w:uiPriority w:val="99"/>
    <w:unhideWhenUsed/>
    <w:rsid w:val="00ED099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60D"/>
    <w:rPr>
      <w:rFonts w:ascii="Sylfaen" w:hAnsi="Sylfaen"/>
      <w:b/>
      <w:bCs/>
      <w:sz w:val="20"/>
      <w:szCs w:val="20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gov.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8E20-4DCC-4FC1-9910-B98F1C3A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Tamar Gugenidze</cp:lastModifiedBy>
  <cp:revision>2</cp:revision>
  <cp:lastPrinted>2015-07-03T09:28:00Z</cp:lastPrinted>
  <dcterms:created xsi:type="dcterms:W3CDTF">2015-11-05T06:03:00Z</dcterms:created>
  <dcterms:modified xsi:type="dcterms:W3CDTF">2015-11-05T06:03:00Z</dcterms:modified>
</cp:coreProperties>
</file>